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8C" w:rsidRPr="005830CC" w:rsidRDefault="00F60D8C" w:rsidP="00F60D8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 w:rsidRPr="005830C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Статья Главы государства "Взгляд в будущее: модернизация общественного сознания"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</w:p>
    <w:p w:rsidR="00F60D8C" w:rsidRDefault="00F60D8C" w:rsidP="00F60D8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  <w:r w:rsidRPr="00D8433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ВВЕДЕНИЕ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Казахстан вступил в новый исторический период.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В этом году своим Посланием я объявил о начале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Третьей модернизации Казахстана.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Так мы дали старт двум важнейшим процессам обновления – политической реформе и модернизации экономики.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Цель известна –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войти в тридцатку развитых государств мира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Оба </w:t>
      </w:r>
      <w:proofErr w:type="spellStart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модернизационных</w:t>
      </w:r>
      <w:proofErr w:type="spellEnd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 имеют четкие цели и задачи, приоритеты, методы их достижения. Уверен, что все будет сделано в сроки и максимально эффективно. Но этого недостаточно.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Я убежден: начатые нами масштабные преобразования должны сопровождаться опережающей модернизацией общественного сознания. Она не просто дополнит политическую и экономическую модернизацию - она выступит их сердцевиной.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Надо отметить, что за годы Независимости нами был принят и реализован ряд крупных программ.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С 2004 года была реализована программа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Мәдени</w:t>
      </w:r>
      <w:proofErr w:type="spellEnd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мұра</w:t>
      </w:r>
      <w:proofErr w:type="spellEnd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»,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направленная на восстановление историко-культурных памятников и объектов на территории Казахстана.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В 2013 году мы приняли программу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Халық</w:t>
      </w:r>
      <w:proofErr w:type="spellEnd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тарих</w:t>
      </w:r>
      <w:proofErr w:type="spellEnd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толқынында</w:t>
      </w:r>
      <w:proofErr w:type="spellEnd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»,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 позволившую нам </w:t>
      </w:r>
      <w:proofErr w:type="gramStart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системно  собрать</w:t>
      </w:r>
      <w:proofErr w:type="gramEnd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изучить документы из ведущих мировых архивов, посвященные истории нашей страны.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А сегодня мы должны приступить к более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масштабной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фундаментальной работе.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kk-KZ"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Поэтому я решил поделиться своим видением того, как нам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 вместе сделать шаг навстречу будущему, изменить общественное сознание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, чтобы стать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единой Нацией сильных и ответственных людей.</w:t>
      </w:r>
    </w:p>
    <w:p w:rsidR="00F60D8C" w:rsidRDefault="00F60D8C" w:rsidP="00F60D8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  <w:bookmarkStart w:id="0" w:name="_GoBack"/>
      <w:r w:rsidRPr="00D8433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 НАЦИОНАЛЬНОМ СОЗНАНИИ В XXI ВЕКЕ.</w:t>
      </w:r>
    </w:p>
    <w:bookmarkEnd w:id="0"/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На наших глазах мир начинает новый, во многом неясный, исторический цикл.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Занять место в передовой группе, сохраняя прежнюю модель сознания и мышления, невозможно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 Поэтому важно сконцентрироваться, изменить себя и через адаптацию к меняющимся условиям взять лучшее из того, что несет в себе новая эпоха.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В чем был, на мой взгляд, главный недостаток западных моделей модернизации XX века применительно к реалиям нашего времени? В том, что они переносили свой уникальный опыт на все народы и цивилизации без учёта их особенностей.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Даже в значительной степени модернизированные общества содержат в себе коды культуры, истоки которых уходят в прошлое.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Первое условие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модернизации нового типа – это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сохранение своей культуры, собственного национального кода.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Без этого модернизация превратится в пустой звук.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Но это не значит консервацию всего в национальном самосознании – и того, что дает нам уверенность в будущем, и того, что ведет нас назад.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модернизация не должна, как прежде, высокомерно смотреть на исторический опыт и традиции. Наоборот, она должна </w:t>
      </w:r>
      <w:proofErr w:type="spellStart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сделать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лучшие</w:t>
      </w:r>
      <w:proofErr w:type="spellEnd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традиции предпосылкой, важным условием успеха модернизации.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Без опоры на национально-культурные корни модернизация повиснет в воздухе.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Я же хочу, чтобы она твердо стояла на земле.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А это значит, что история и национальные традиции должны быть обязательно учтены.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Это платформа, соединяющая горизонты прошлого, настоящего и будущего народа.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Убежден: важнейшая </w:t>
      </w:r>
      <w:proofErr w:type="gramStart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миссия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 духовной</w:t>
      </w:r>
      <w:proofErr w:type="gramEnd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модернизации заключается и 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примирении различных полюсов национального сознания.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Я бы выделил несколько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направлений модернизации сознания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 как общества в целом, так и каждого </w:t>
      </w:r>
      <w:proofErr w:type="spellStart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казахстанца</w:t>
      </w:r>
      <w:proofErr w:type="spellEnd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F60D8C" w:rsidRPr="00D8433A" w:rsidRDefault="00F60D8C" w:rsidP="00F60D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Конкурентоспособность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Сегодня не только отдельный человек, но и нация в целом имеет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шанс на успех, только развивая свою конкурентоспособность.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Это означает прежде всего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способность нации предложить что-либо выигрышное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по цене и качеству на региональных и глобальных рынках. И это не только материальный продукт, но и знания, услуги, интеллектуальные продукты, наконец, качество трудового ресурса.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Особенность завтрашнего дня в том, что именно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конкурентоспособность человека, а не наличие минеральных ресурсов, становится фактором успеха нации.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любому </w:t>
      </w:r>
      <w:proofErr w:type="spellStart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казахстанцу</w:t>
      </w:r>
      <w:proofErr w:type="spellEnd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, как и нации в целом, необходимо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обладать набором качеств, достойных XXI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века.  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И среди безусловных предпосылок этого выступают такие факторы, как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компьютерная грамотность, знание иностранных языков, культурная открытость.</w:t>
      </w:r>
    </w:p>
    <w:p w:rsidR="00F60D8C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kk-KZ"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Поэтому и программа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«Цифровой Казахстан»,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программа </w:t>
      </w:r>
      <w:proofErr w:type="spellStart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трехъязычия</w:t>
      </w:r>
      <w:proofErr w:type="spellEnd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программа культурного и конфессионального согласия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 – это часть подготовки нации (всех </w:t>
      </w:r>
      <w:proofErr w:type="spellStart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казахстанцев</w:t>
      </w:r>
      <w:proofErr w:type="spellEnd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) к жизни в XXI веке.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Это часть нашей конкурентоспособности.</w:t>
      </w:r>
    </w:p>
    <w:p w:rsidR="00F60D8C" w:rsidRPr="00D8433A" w:rsidRDefault="00F60D8C" w:rsidP="00F60D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Прагматизм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Модернизация невозможна без изменения ряда привычек и стереотипов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 В нашей истории есть много примеров подлинного прагматизма.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На протяжении столетий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наши предки сохранили уникальный экологически правильный уклад жизни,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сохраняя среду обитания, ресурсы земли, очень прагматично и экономно расходуя ее ресурсы.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И только за несколько лет в середине прошлого века нерациональное использование ресурсов привело к исчезновению Аральского моря, превращению тысяч гектаров плодородных земель в зоны экологического бедствия. И это пример крайне </w:t>
      </w:r>
      <w:proofErr w:type="spellStart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непрагматичного</w:t>
      </w:r>
      <w:proofErr w:type="spellEnd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отношения к окружающей среде. Так, прежний национальный прагматизм обратился в расточительность.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На пути модернизации нам стоит вспомнить навыки предков.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Прагматизм означает точное знание своих национальных и личных ресурсов, их экономное расходование, умение планировать свое будущее.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Прагматизм есть противоположность расточительности, кичливости, жизни напоказ. Культура современного общества – это культура умеренности, культура достатка, а не роскоши, это культура рациональности.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Умение жить рационально с акцентом на достижение реальных целей, с акцентом на образование, здоровый образ жизни и профессиональный успех – это и есть прагматизм в поведении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И это единственно успешная модель в современном мире. Когда же нация и индивид не ориентированы на конкретные практические достижения, тогда и появляются несбыточные,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популистские идеологии, ведущие к катастрофе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К сожалению,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история дает нам немало примеров, когда целые нации, ведомые несбыточными идеологиями, терпели поражение. 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Мы видели крах трех главных идеологий прошлого века – коммунизма, фашизма и либерализма.</w:t>
      </w:r>
    </w:p>
    <w:p w:rsidR="00F60D8C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kk-KZ"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Век радикальных идеологий прошел.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Нужны ясные, понятные и устремленные в будущее установки. Такой установкой может быть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ориентация на достижение конкретных целей с расчетом своих возможностей и пределов, как человеком, так и нацией в целом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Реализм и прагматизм – вот лозунг ближайших десятилетий.</w:t>
      </w:r>
    </w:p>
    <w:p w:rsidR="00F60D8C" w:rsidRPr="00D8433A" w:rsidRDefault="00F60D8C" w:rsidP="00F60D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Сохранение национальной идентичности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Само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понятие духовной модернизации предполагает изменения в национальном сознании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 Здесь есть два момента.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Во-первых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, это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изменение в рамках национального сознания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Во-вторых,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это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сохранение внутреннего ядра национального «Я» при изменении некоторых его черт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чем опасность господствующих сегодня моделей модернизации? В том, что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модернизация рассматривается как переход от национальной модели развития к некой единой, универсальной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 Но жизнь неизменно доказывает, что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это ошибка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! На практике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разные регионы и страны выработали свои модели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Наши национальные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традиции и обычаи, язык и музыка, литература и свадебные обряды, –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одним словом,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национальный дух, должны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вечно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оставаться с нами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Мудрость Абая, перо </w:t>
      </w:r>
      <w:proofErr w:type="spellStart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Ауэзова</w:t>
      </w:r>
      <w:proofErr w:type="spellEnd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проникновенные строки Джамбула, волшебные звуки </w:t>
      </w:r>
      <w:proofErr w:type="spellStart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Курмангазы</w:t>
      </w:r>
      <w:proofErr w:type="spellEnd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, вечный зов </w:t>
      </w:r>
      <w:proofErr w:type="spellStart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аруаха</w:t>
      </w:r>
      <w:proofErr w:type="spellEnd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только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часть нашей духовной культуры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Но модернизация состоит и в том, что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ряд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архаических и не вписывающихся в глобальный мир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привычек и пристрастий нужно оставить в прошлом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Это касается и такой особенности нашего сознания, как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региональное разделение единой нации. 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Знать и гордиться историей своего края – дело нужное и полезное. Вот только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забывать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о гораздо большем –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 принадлежности к единой и великой нации – нельзя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Мы строим </w:t>
      </w:r>
      <w:proofErr w:type="spellStart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меритократическое</w:t>
      </w:r>
      <w:proofErr w:type="spellEnd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общество,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где каждый должен оцениваться по личному вкладу и по личным профессиональным качествам.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Такая система не терпит кумовства. 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Это форма развития карьеры в отсталых обществах.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Задача не в том, чтобы заниматься перечислением положительного и отрицательного в накопленном опыте. Задача в том, чтобы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понять два непреложных правила.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Первое.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Никакая модернизация не может иметь место без сохранения национальной культуры.</w:t>
      </w:r>
    </w:p>
    <w:p w:rsidR="00F60D8C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Второе. Ч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тобы двигаться вперед, нужно отказаться от тех элементов прошлого, которые не дают развиваться нации.</w:t>
      </w:r>
    </w:p>
    <w:p w:rsidR="00F60D8C" w:rsidRPr="00D8433A" w:rsidRDefault="00F60D8C" w:rsidP="00F60D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Культ знания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Стремление к образованию всегда было характерно для нашего народа.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Многое было сделано за годы Независимости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 Мы подготовили десятки тысяч молодых специалистов в лучших университетах мира. Начало, как известно, было положено программой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Болашак</w:t>
      </w:r>
      <w:proofErr w:type="spellEnd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еще в начале 90-х годов прошлого века. Мы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создали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рядуниверситетов</w:t>
      </w:r>
      <w:proofErr w:type="spellEnd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очень высокого уровня, систему интеллектуальных школ 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и многое другое.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Но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культ образования должен быть всеобщим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 И тому есть жесткая и ясная причина. Технологическая революция ведет к тому, что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 ближайшие десятилетия половина существующих профессий исчезнет.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Такой скорости изменения профессионального облика экономики не знала ни одна эпоха.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И мы вступили в эту эпоху. В таких условиях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успешно жить сможет только высокообразованный человек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, который может относительно легко менять профессию именно благодаря высокому уровню образования.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Поэтому Казахстан сегодня в числе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самых передовых стран мира по доле бюджетных расходов на образование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</w:t>
      </w:r>
      <w:proofErr w:type="spellStart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казахстанец</w:t>
      </w:r>
      <w:proofErr w:type="spellEnd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понимать, что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образование - самый фундаментальный фактор успеха в будущем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 В системе приоритетов молодежи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образование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должно стоять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первым номером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Если в системе ценностей образованность станет главной ценностью, то нацию ждет успех.</w:t>
      </w:r>
    </w:p>
    <w:p w:rsidR="00F60D8C" w:rsidRPr="00D8433A" w:rsidRDefault="00F60D8C" w:rsidP="00F60D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Эволюционное, а не революционное развитие Казахстана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В этом году исполнится 100 лет со дня тех радикальных перемен на огромной части Евразии, что произошли в октябре 1917 года.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Весь ХХ век прошел под знаком революционных потрясений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Каждый народ извлекает свои уроки из истории. Это его право, и нельзя навязывать другим свою точку зрения.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Но также никто не вправе навязывать нам свое субъективное видение истории.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А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уроки </w:t>
      </w:r>
      <w:proofErr w:type="gramStart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ХХ  века</w:t>
      </w:r>
      <w:proofErr w:type="gramEnd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для нашего народа во многом трагические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Во-первых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, был сломан естественный путь национального развития и навязаны чуждые формы общественного устройства.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Во-вторых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, нанесен страшный демографический удар по нации. Удар, который сказался на протяжении целого столетия.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В-третьих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, едва не были утрачены казахский язык и культура.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В-четвертых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, территория Казахстана превратилась во многих регионах в территорию экологического бедствия.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Конечно, в истории не бывает только черного и белого цвета.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XX век принес немало позитивного Казахстану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индустриализация, создание социальной и производственной </w:t>
      </w:r>
      <w:proofErr w:type="gramStart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инфра-структуры</w:t>
      </w:r>
      <w:proofErr w:type="gramEnd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, формирование новой интеллигенции.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Определенная модернизация произошла. Но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это была модернизация территории, а не нации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Мы должны ясно понимать уроки истории.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Эпоха революций не прошла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 Они сильно изменились по форме и содержанию. Но вся наша недавняя история говорит прямо и недвусмысленно: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только эволюционное развитие дает нации шанс на процветание. 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В противном случае мы снова попадем в исторический капкан.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Эволюционное развитие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как принцип идеологии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должно быть одним из ориентиров 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личностном, индивидуальном </w:t>
      </w:r>
      <w:proofErr w:type="spellStart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уровне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для</w:t>
      </w:r>
      <w:proofErr w:type="spellEnd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каждого </w:t>
      </w:r>
      <w:proofErr w:type="spellStart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казахстанца</w:t>
      </w:r>
      <w:proofErr w:type="spellEnd"/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Конечно,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эволюционное развитие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общества как принцип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не означает вечной консервации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, но важно понять не только уроки истории, но и примеры современности и сигналы будущего.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Характер революций изменился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 Они обретают отчетливую национальную, религиозную, культурную или сепаратистскую окраску. Но в подавляющем большинстве случаев все кончается насилием и экономическим крахом.</w:t>
      </w:r>
    </w:p>
    <w:p w:rsidR="00F60D8C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Поэтому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серьезное переосмысление того, что происходит в мире,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– это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часть огромной мировоззренческой, идеологической работы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, которую должны провести и общество в целом, и политические партии и движения, и система образования.</w:t>
      </w:r>
    </w:p>
    <w:p w:rsidR="00F60D8C" w:rsidRPr="00D8433A" w:rsidRDefault="00F60D8C" w:rsidP="00F60D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Открытость сознания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Многие проблемы возникают из-за того, что большой, глобальный мир стремительно меняется, а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массовое сознание остается в «домашних рамках».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Казалось бы, что доказывать о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необходимости массового и форсированного обучения английскому языку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, когда по всему миру более миллиарда человек изучают его наряду с родным как язык профессиональной коммуникации?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Неужели более 400 миллионов граждан Европейского союза не уважают свои родной немецкий, французский, испанский или итальянский или другой язык? Неужели сотни миллионов китайцев, индонезийцев или малайцев просто так изучают английский?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Это не чье-то субъективное желание,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это условие для работы в глобальном мире.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Но вопрос не только в этой частности.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Открытость сознания означает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, по крайней мере,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три особенности сознания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Во-первых,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понимание того, что творится в большом мире, что происходит вокруг твоей страны, что происходит в твоей части планеты.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Во-вторых,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открытость сознания –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это готовность к переменам,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которые несет новый технологический уклад. Он изменит в ближайшие 10 лет огромные пласты нашей жизни – работу, быт, отдых, жилище, способы человеческого общения. Нужно быть готовым к этому.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В-третьих,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способность перенимать чужой опыт, учиться у других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 Две великие азиатские державы Япония и Китай – классическое воплощение этих способностей.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Открытость и восприимчивость к лучшим достижениям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, а не заведомое отталкивание всего «не своего» – вот </w:t>
      </w:r>
      <w:r w:rsidRPr="00D843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залог успеха и один из показателей открытого сознания</w:t>
      </w: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D8433A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Почему столь важно открытое сознание в будущем мире?</w:t>
      </w:r>
    </w:p>
    <w:p w:rsidR="00F60D8C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Если </w:t>
      </w:r>
      <w:proofErr w:type="spellStart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>казахстанцы</w:t>
      </w:r>
      <w:proofErr w:type="spellEnd"/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 судить о мире из окон своих домов, то можно и не увидеть, какие бури надвигаются в мире, на материке или в соседних странах. Можно не увидеть леса за деревьями, можно не понять даже внешних пружин, которые заставляют нас иногда серьезно менять подходы.</w:t>
      </w:r>
    </w:p>
    <w:p w:rsidR="00F60D8C" w:rsidRDefault="00F60D8C" w:rsidP="00F60D8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  <w:r w:rsidRPr="00D8433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ПОВЕСТКА ДНЯ НА БЛИЖАЙШИЕ ГОДЫ.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3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Общественное сознание требует не только выработки принципов модернизации, но и 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конкретных проектов, которые могли бы позволить ответить на вызовы времени без утраты великой силы традиции.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Я вижу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несколько конкретных проектов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, которые можно развернуть в ближайшие годы.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Во-первых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, необходимо начать работу для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поэтапного перехода казахского языка на латиницу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очень бережно и тактично подошли к этому вопросу. Здесь нужна спокойная </w:t>
      </w:r>
      <w:proofErr w:type="spellStart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поэтапность</w:t>
      </w:r>
      <w:proofErr w:type="spell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 И мы готовились к этому с осторожностью все годы Независимости.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История графики казахского языка имеет глубокие корни.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В VI–VII </w:t>
      </w:r>
      <w:proofErr w:type="gram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веках,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 в</w:t>
      </w:r>
      <w:proofErr w:type="gram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ранние средние века,  на территории Евразии зародилось и действовало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древнетюркское руническое письмо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, известное в науке как орхоно-енисейское письмо.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 VI–VII веках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возникла древнетюркская письменность – один из древнейших типов буквенного письма человечества.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 V по XV век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тюркский язык был языком межнационального общения на большей части Евразии.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Например, в Золотой Орде официальные документы и международная переписка велись в основном на тюркском языке.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Начиная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 X по XX век,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 почти 900 </w:t>
      </w:r>
      <w:proofErr w:type="gramStart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лет,  на</w:t>
      </w:r>
      <w:proofErr w:type="gram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Казахстана применялась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арабская графика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Отход от рунической письменности, распространение арабского языка и арабской графики начались после принятия ислама.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7 августа 1929 года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Президиумом ЦИК СССР и СНК СССР было принято постановление о введении нового латинизированного алфавита «Единый тюркский алфавит».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Латинизированный алфавит официально использовался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 1929 по 1940 год,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после чего был заменен кириллицей.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13 ноября 1940 года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был принят Закон «О переводе казахской письменности с латинизированной на новый алфавит на основе русской графики».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Таким образом, история изменения алфавита казахского языка определялась в основном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конкретными </w:t>
      </w:r>
      <w:proofErr w:type="gram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политическими  причинами</w:t>
      </w:r>
      <w:proofErr w:type="gram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 декабре 2012 года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в своем ежегодном Послании народу Казахстана «Казахстан-2050» я сказал: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«Нам необходимо с 2025 года приступить к переводу нашего алфавита на латиницу».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Это означает, что с этого времени мы должны во всех сферах начать переход на латинский алфавит.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То есть к 2025 году делопроизводство, периодические издания, учебники и все остальное мы начинаем издавать на латинице.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А сейчас приступим к подготовке начала перехода на латинский алфавит.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Переход на латиницу также имеет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свою глубокую историческую логику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 Это и особенности современной технологической среды, и особенности коммуникаций в современном мире, и особенности научно-образовательного процесса в XXI веке.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Поэтому 2025 год не за горами, и Правительству нужно иметь четкий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график перехода казахского языка на латиницу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В наших школах все дети изучают английский язык. Это – латиница. То есть для молодежи не будет проблем.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Полагаю, что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до конца 2017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года необходимо с помощью ученых и широкой общественности принять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единый стандартный вариант казахского алфавита в новой 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графике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 2018 года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начать подготовку кадров для преподавания нового алфавита и подготовку учебников для средней школы.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 ближайшие 2 года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провести необходимую организационную и методическую работу.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Конечно, в период адаптации определенное время будет работать и кириллица.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Во-вторых,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это проект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«Новое гуманитарное знание. 100 новых учебников на казахском языке»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по общественным и гуманитарным наукам.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Суть его состоит в следующем:</w:t>
      </w:r>
    </w:p>
    <w:p w:rsidR="00F60D8C" w:rsidRPr="00AC65D9" w:rsidRDefault="00F60D8C" w:rsidP="00F60D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Мы должны создать условия для полноценного образования студентов по истории, политологии, социологии, философии, психологии, культурологии, филологии. Наша гуманитарная интеллигенция должна быть поддержана государством путем восстановления гуманитарных кафедр в вузах страны. Нам нужны не просто инженеры и медики, но и люди, хорошо понимающие современность и будущее.</w:t>
      </w:r>
    </w:p>
    <w:p w:rsidR="00F60D8C" w:rsidRPr="00AC65D9" w:rsidRDefault="00F60D8C" w:rsidP="00F60D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Нам нужно перевести в ближайшие годы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100 лучших учебников мира с разных языков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по всем направлениям гуманитарного знания на казахский язык и дать возможность нашей молодежи учиться по лучшим мировым образцам. Уже в 2018/2019 учебном году мы должны начать обучать наших студентов по этим учебникам.</w:t>
      </w:r>
    </w:p>
    <w:p w:rsidR="00F60D8C" w:rsidRPr="00AC65D9" w:rsidRDefault="00F60D8C" w:rsidP="00F60D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Для этих целей на базе уже существующих переводческих структур нужно создать негосударственное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Национальное бюро переводов,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которое бы по заказу Правительства начало эту работу уже летом 2017 года.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Чего мы добьемся этой программой?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Это прежде всего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 качественно другой уровень подготовки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сотен тысяч наших студентов.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Далее, это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подготовка кадров, адаптированных к глобальной конкуренции в сфере знания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Наконец, это те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люди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, которые и станут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главными проводниками принципов модернизации сознания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– открытости, прагматизма, конкурентоспособности.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Будущее творится в учебных аудиториях.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Наше социальное и гуманитарное знание долгие годы было законсервировано в рамках одного учения и в рамках одного взгляда на мир. Выход на казахском языке 100 лучших учебников мира даст эффект уже через 5–6 лет.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Нужно брать все самое современное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и иметь переводы на государственный казахский язык.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 это задача государства.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Правительству необходимо проработать этот вопрос и решить его с учетом переводческих кадров, авторских прав, учебно-методических программ, профессорско-преподавательского состава и т. д.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В-третьих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патриотизм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начинается с любви к своей земле, к своему аулу, городу, региону,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 любви к малой родине.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Поэтому я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предлагаю программу «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Туған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жер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»,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которая легко перейдет в более широкую установку </w:t>
      </w:r>
      <w:proofErr w:type="gramStart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– 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Туған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ел».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Туған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жерін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сүйе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алмаған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сүйе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алар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ма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туған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елін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?»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или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«С чего начинается Родина?»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В этих произведениях есть большой смысл.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Почему малая родина?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Человек – существо не только рациональное, но и эмоциональное. Малая родина – это место, где ты родился и вырос, а порой и прожил всю жизнь.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Там  горы</w:t>
      </w:r>
      <w:proofErr w:type="gram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, реки, рассказы и мифы об их возникновении, имена людей, оставшихся в памяти народа. Можно продолжить перечисление. Все это важно.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Особое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отношение к родной земле, ее культуре, обычаям, традициям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– это важнейшая черта патриотизма. Это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основа того культурно-генетического кода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, который любую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нацию делает нацией,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а не собранием индивидов.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На протяжении столетий наши предки защищали конкретные места и районы, сохранив для нас миллионы квадратных километров благодатной земли. Они сохранили будущее.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Что означает на практике любовь к малой родине,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что означает программа «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Туған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жер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»?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Первое: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необходимо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организовать серьезную краеведческую работу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в сфере образования, экологии и благоустройства, изучение региональной истории, восстановление культурно-исторических памятников и культурных объектов местного масштаба.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Например, лучшая форма патриотизма – это изучение истории родного края в средних школах.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Второе: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это содействие бизнесменам, чиновникам, представителям интеллигенции и молодежи, которые переехав в другие регионы страны, хотели бы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поддержать свою малую родину.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Это нормальное и патриотическое желание, и его нужно поддерживать, а не запрещать.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Третье: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местным властям нужно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 системно и организованно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подойти к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 программе «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Туған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жер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».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Нельзя пускать эту работу на самотек, потому что она требует взвешенности и правильности в понимании.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Мы должны найти разные формы поддержки и социального уважения, которые помогут малой родине, включая механизм спонсорской помощи. Здесь огромное поле для работы.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Мы можем быстро озеленить наши города, значительно помочь компьютеризации школ, поддержать региональные вузы, художественные фонды местных музеев и галерей и т. д. 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Кратко говоря, программа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Туған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жер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станет одним из настоящих оснований нашего общенационального патриотизма.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От малой родины начинается любовь к большой родине – своей родной стране (к Казахстану).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В-четвертых,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наряду с проектом «</w:t>
      </w:r>
      <w:proofErr w:type="spellStart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Туған</w:t>
      </w:r>
      <w:proofErr w:type="spell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жер</w:t>
      </w:r>
      <w:proofErr w:type="spell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», который направлен на местные, локальные объекты и поселения, нам необходимо укрепить в сознании народа и другое –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общенациональные святыни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Нам нужен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проект «Духовные святыни Казахстана»,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или</w:t>
      </w:r>
      <w:proofErr w:type="gramStart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 как</w:t>
      </w:r>
      <w:proofErr w:type="gram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говорят ученые,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«Сакральная география Казахстана»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У каждого народа, у каждой цивилизации есть святые места, которые носят общенациональный характер, которые известны каждому представителю этого народа.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Это одно из оснований духовной традиции. Для Казахстана это особенно важно. Мы – огромная по территории страна с богатой духовной историей. Иногда наши размеры играли разную роль в истории. Но никогда в народе не прерывалась связь в этом духовном географическом поясе.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Однако при этом за всю историю мы не создали единое поле, единую цепочку этих важных с точки зрения культуры и духовного наследия святых мест.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Вопрос даже не в реставрации памятников, зданий, сооружений.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Вопрос в том, чтобы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увязать в национальном сознании воедино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 комплекс памятников вокруг </w:t>
      </w:r>
      <w:proofErr w:type="spellStart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Улытау</w:t>
      </w:r>
      <w:proofErr w:type="spell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мавзолея Кожа Ахмета </w:t>
      </w:r>
      <w:proofErr w:type="spellStart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Яссауи</w:t>
      </w:r>
      <w:proofErr w:type="spell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, древние памятники </w:t>
      </w:r>
      <w:proofErr w:type="spellStart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Тараза</w:t>
      </w:r>
      <w:proofErr w:type="spell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захоронения </w:t>
      </w:r>
      <w:proofErr w:type="spellStart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Бекет-Ата</w:t>
      </w:r>
      <w:proofErr w:type="spell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, древние комплексы восточного Казахстана и сакральные места Семиречья, и многие другие места. Все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они образуют каркас нашей национальной идентичности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Когда сегодня говорят о воздействии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чуждых идеологических влияний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, мы не должны забывать, что за ними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стоят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определенные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ценности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, определенные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культурные символы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других народов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 А им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может противостоять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только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собственная национальная символика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Культурно-географический пояс святынь Казахстана –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это и есть такая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 символическая защита и источник гордости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, который незримо несет нас через века.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Это один из элементов каркаса национальной идентичности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, поэтому впервые за тысячелетнюю историю мы должны разработать и осуществить такой проект.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В течение </w:t>
      </w:r>
      <w:proofErr w:type="gram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года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Правительству</w:t>
      </w:r>
      <w:proofErr w:type="gram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 в диалоге с общественностью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нужно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разработать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этот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проект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увязать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в нем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три элемента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1.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 Нужна образовательная подготовка каждого </w:t>
      </w:r>
      <w:proofErr w:type="spellStart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казахстанца</w:t>
      </w:r>
      <w:proofErr w:type="spell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роли и месту этого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«Культурно-географического пояса».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2.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Наши СМИ должны серьезно и системно заняться национальными информационными проектами в этой связи.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3.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Внутренний и внешний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культурный туризм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должен опираться на это символическое наследие народа. По своему культурному значению тот же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Туркестан или Алтай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имеют не просто национальное или континентальное значение, –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это глобальные величины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В-пятых,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конкурентоспособность в современном мире и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конкурентоспособность культур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 Огромная часть успеха США в эпоху «холодной войны» – это успехи Голливуда. Если мы хотим быть нацией со своим неповторимым местом на глобальной карте XXI века, то мы должны реализовать еще один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проект – «Современная казахстанская культура в глобальном мире».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Речь идет о том, чтобы мир узнал нас не только по ресурсам нефти и крупным внешнеполитическим инициативам, но и по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нашим культурным достижениям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 чем должна пойти речь в этом проекте?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Первое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– нужен целевой подход, чтобы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отечественная культура зазвучала на шести языках ООН: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английском, русском, китайском, испанском, арабском, французском.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Второе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– это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должна быть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именно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современная культура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та,  что</w:t>
      </w:r>
      <w:proofErr w:type="gram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создана и создается нашими современниками.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Третье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– это должна быть абсолютно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современная по форме подачи материала методика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 Например, это не просто книги, но весь набор мультимедийного сопровождения.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Четвертое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– должна быть серьезная государственная поддержка. В частности, системная работа Министерства иностранных дел, Министерства культуры и спорта, Министерства информации и коммуникации.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Пятое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 –</w:t>
      </w:r>
      <w:proofErr w:type="gram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огромная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роль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всей нашей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творческой интеллигенции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, в том числе Союза писателей и Академии наук, университетов и общественных организаций.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Что из нашей современной культуры должно продвигаться в мире?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Это очень серьезная и трудоемкая работа, которая включает не только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отбор лучших произведений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национальной культуры, но и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презентацию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их за рубежом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Это и огромная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переводческая работа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специальные методы продвижения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наших культурных достижений – книг, пьес, скульптур, картин, музыкальных произведений, научных открытий и т. д.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Все это конструктивная и благородная задача. Полагаю, что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2017 год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должен стать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решающим: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мы должны четко определиться,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что хотим показать миру в сфере культуры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 А реализовать эту уникальную программу можно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 5–7 лет.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Впервые за тысячелетнюю историю наша культура зазвучит на всех континентах и на всех главных языках мира.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В-шестых,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я предлагаю направить внимание общества на современность, на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историю наших современников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 Это можно реализовать в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проекте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«100 новых лиц Казахстана».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История Независимости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– это всего лишь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четверть века. Но каких!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Исторический масштаб свершений не вызывает сомнений. Однако часто за рядом цифр и фактов не видно живых человеческих судеб. Разных, ярких, драматических и счастливых.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Проект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«100 новых лиц Казахстана»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– это история 100 конкретных людей из разных регионов, разных возрастов и национальностей, которые добились успеха за эти стремительные годы.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Это должны быть конкретные истории конкретных людей, это облик современного Казахстана. Рядом с нами столько выдающихся современников, которых породила эпоха Независимости. Их рассказ о жизни убедительнее любой статистики. Мы должны сделать их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героями нашей телевизионной </w:t>
      </w:r>
      <w:proofErr w:type="spellStart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документалистики</w:t>
      </w:r>
      <w:proofErr w:type="spell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. Мы должны сделать их образцом для подражания, для трезвого и объективного взгляда на жизнь. 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Современная </w:t>
      </w:r>
      <w:proofErr w:type="spellStart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медиакультура</w:t>
      </w:r>
      <w:proofErr w:type="spellEnd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строится не на «говорящих головах», а на создании подлинных историй жизни. Вот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создание </w:t>
      </w:r>
      <w:proofErr w:type="spellStart"/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таких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подлинных</w:t>
      </w:r>
      <w:proofErr w:type="spellEnd"/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историй 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и должно стать предметом профессиональной работы наших средств массовой коммуникации.</w:t>
      </w:r>
    </w:p>
    <w:p w:rsidR="00F60D8C" w:rsidRPr="00AC65D9" w:rsidRDefault="00F60D8C" w:rsidP="00F60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Этот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проект нужно ориентировать на решение трех задач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60D8C" w:rsidRPr="00AC65D9" w:rsidRDefault="00F60D8C" w:rsidP="00F60D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Показать обществу реальное лицо тех, кто своим умом, руками и талантом творит современный Казахстан.</w:t>
      </w:r>
    </w:p>
    <w:p w:rsidR="00F60D8C" w:rsidRPr="00AC65D9" w:rsidRDefault="00F60D8C" w:rsidP="00F60D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Создать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новую мультимедийную площадку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информационной поддержки и популяризации наших выдающихся современников.</w:t>
      </w:r>
    </w:p>
    <w:p w:rsidR="0018425B" w:rsidRDefault="00F60D8C" w:rsidP="00F60D8C"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Создать не только общенациональные, но и </w:t>
      </w:r>
      <w:r w:rsidRPr="00AC65D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региональные проекты «100 новых лиц».</w:t>
      </w:r>
      <w:r w:rsidRPr="00AC65D9">
        <w:rPr>
          <w:rFonts w:ascii="Times New Roman" w:eastAsia="Times New Roman" w:hAnsi="Times New Roman"/>
          <w:sz w:val="24"/>
          <w:szCs w:val="24"/>
          <w:lang w:eastAsia="ru-RU"/>
        </w:rPr>
        <w:t> Мы должны знать тех, кто составляет золотой фонд нации.</w:t>
      </w:r>
    </w:p>
    <w:sectPr w:rsidR="0018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17BC9"/>
    <w:multiLevelType w:val="hybridMultilevel"/>
    <w:tmpl w:val="244270CA"/>
    <w:lvl w:ilvl="0" w:tplc="847A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053"/>
    <w:multiLevelType w:val="multilevel"/>
    <w:tmpl w:val="7564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A4468"/>
    <w:multiLevelType w:val="multilevel"/>
    <w:tmpl w:val="2AEA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A1C4C"/>
    <w:multiLevelType w:val="multilevel"/>
    <w:tmpl w:val="A02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8C"/>
    <w:rsid w:val="0018425B"/>
    <w:rsid w:val="005F0B21"/>
    <w:rsid w:val="00F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483DF-0293-4384-A68F-199E65B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2017-10-12T10:53:00Z</dcterms:created>
  <dcterms:modified xsi:type="dcterms:W3CDTF">2017-10-12T11:08:00Z</dcterms:modified>
</cp:coreProperties>
</file>